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F2" w:rsidRPr="000D31F2" w:rsidRDefault="000D31F2" w:rsidP="000D31F2">
      <w:pPr>
        <w:spacing w:after="0" w:line="240" w:lineRule="atLeast"/>
        <w:jc w:val="center"/>
        <w:outlineLvl w:val="0"/>
        <w:rPr>
          <w:rFonts w:ascii="Roboto" w:eastAsia="Times New Roman" w:hAnsi="Roboto" w:cs="Times New Roman"/>
          <w:b/>
          <w:color w:val="000000"/>
          <w:spacing w:val="45"/>
          <w:kern w:val="36"/>
          <w:sz w:val="43"/>
          <w:szCs w:val="43"/>
          <w:lang w:val="be-BY" w:eastAsia="ru-RU"/>
        </w:rPr>
      </w:pPr>
      <w:r w:rsidRPr="000D31F2">
        <w:rPr>
          <w:rFonts w:ascii="Roboto" w:eastAsia="Times New Roman" w:hAnsi="Roboto" w:cs="Times New Roman"/>
          <w:b/>
          <w:color w:val="000000"/>
          <w:spacing w:val="45"/>
          <w:kern w:val="36"/>
          <w:sz w:val="43"/>
          <w:szCs w:val="43"/>
          <w:lang w:eastAsia="ru-RU"/>
        </w:rPr>
        <w:t xml:space="preserve">РЕСПУБЛИКАНСКИЙ ПЛАН </w:t>
      </w:r>
    </w:p>
    <w:p w:rsidR="000D31F2" w:rsidRPr="000D31F2" w:rsidRDefault="000D31F2" w:rsidP="000D31F2">
      <w:pPr>
        <w:spacing w:after="0" w:line="240" w:lineRule="atLeast"/>
        <w:jc w:val="center"/>
        <w:outlineLvl w:val="0"/>
        <w:rPr>
          <w:rFonts w:ascii="Roboto" w:eastAsia="Times New Roman" w:hAnsi="Roboto" w:cs="Times New Roman"/>
          <w:b/>
          <w:color w:val="000000"/>
          <w:spacing w:val="45"/>
          <w:kern w:val="36"/>
          <w:sz w:val="43"/>
          <w:szCs w:val="43"/>
          <w:lang w:val="be-BY" w:eastAsia="ru-RU"/>
        </w:rPr>
      </w:pPr>
      <w:r w:rsidRPr="000D31F2">
        <w:rPr>
          <w:rFonts w:ascii="Roboto" w:eastAsia="Times New Roman" w:hAnsi="Roboto" w:cs="Times New Roman"/>
          <w:b/>
          <w:color w:val="000000"/>
          <w:spacing w:val="45"/>
          <w:kern w:val="36"/>
          <w:sz w:val="43"/>
          <w:szCs w:val="43"/>
          <w:lang w:eastAsia="ru-RU"/>
        </w:rPr>
        <w:t xml:space="preserve">мероприятий по </w:t>
      </w:r>
      <w:r>
        <w:rPr>
          <w:rFonts w:ascii="Roboto" w:eastAsia="Times New Roman" w:hAnsi="Roboto" w:cs="Times New Roman"/>
          <w:b/>
          <w:color w:val="000000"/>
          <w:spacing w:val="45"/>
          <w:kern w:val="36"/>
          <w:sz w:val="43"/>
          <w:szCs w:val="43"/>
          <w:lang w:val="be-BY" w:eastAsia="ru-RU"/>
        </w:rPr>
        <w:t>проведению</w:t>
      </w:r>
      <w:r w:rsidRPr="000D31F2">
        <w:rPr>
          <w:rFonts w:ascii="Roboto" w:eastAsia="Times New Roman" w:hAnsi="Roboto" w:cs="Times New Roman"/>
          <w:b/>
          <w:color w:val="000000"/>
          <w:spacing w:val="45"/>
          <w:kern w:val="36"/>
          <w:sz w:val="43"/>
          <w:szCs w:val="43"/>
          <w:lang w:eastAsia="ru-RU"/>
        </w:rPr>
        <w:t xml:space="preserve"> в 2022 году</w:t>
      </w:r>
    </w:p>
    <w:p w:rsidR="000D31F2" w:rsidRPr="000D31F2" w:rsidRDefault="000D31F2" w:rsidP="000D31F2">
      <w:pPr>
        <w:spacing w:after="600" w:line="240" w:lineRule="atLeast"/>
        <w:ind w:right="-314"/>
        <w:jc w:val="center"/>
        <w:outlineLvl w:val="0"/>
        <w:rPr>
          <w:rFonts w:ascii="Roboto" w:eastAsia="Times New Roman" w:hAnsi="Roboto" w:cs="Times New Roman"/>
          <w:b/>
          <w:color w:val="000000"/>
          <w:spacing w:val="45"/>
          <w:kern w:val="36"/>
          <w:sz w:val="43"/>
          <w:szCs w:val="43"/>
          <w:lang w:eastAsia="ru-RU"/>
        </w:rPr>
      </w:pPr>
      <w:r w:rsidRPr="000D31F2">
        <w:rPr>
          <w:rFonts w:ascii="Roboto" w:eastAsia="Times New Roman" w:hAnsi="Roboto" w:cs="Times New Roman"/>
          <w:b/>
          <w:color w:val="000000"/>
          <w:spacing w:val="45"/>
          <w:kern w:val="36"/>
          <w:sz w:val="43"/>
          <w:szCs w:val="43"/>
          <w:lang w:eastAsia="ru-RU"/>
        </w:rPr>
        <w:t xml:space="preserve"> Года исторической памяти</w:t>
      </w:r>
      <w:bookmarkStart w:id="0" w:name="_GoBack"/>
      <w:bookmarkEnd w:id="0"/>
    </w:p>
    <w:tbl>
      <w:tblPr>
        <w:tblW w:w="14967" w:type="dxa"/>
        <w:tblBorders>
          <w:top w:val="single" w:sz="6" w:space="0" w:color="B8B8B8"/>
          <w:left w:val="single" w:sz="6" w:space="0" w:color="B8B8B8"/>
          <w:bottom w:val="single" w:sz="6" w:space="0" w:color="B8B8B8"/>
          <w:right w:val="single" w:sz="6" w:space="0" w:color="B8B8B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4"/>
        <w:gridCol w:w="1718"/>
        <w:gridCol w:w="6055"/>
      </w:tblGrid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Сроки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D31F2" w:rsidRPr="000D31F2" w:rsidTr="000D31F2">
        <w:trPr>
          <w:trHeight w:val="149"/>
        </w:trPr>
        <w:tc>
          <w:tcPr>
            <w:tcW w:w="14967" w:type="dxa"/>
            <w:gridSpan w:val="3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Мероприятия по увековечению памяти жертв геноцида белорусского народа в годы Великой Отечественной войны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1. Определение памятных мест захоронений жертв геноцида белорусского народа, мест боевой славы и организация системной работы по обеспечению 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сохранности мест обнаружения костных останков жертв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геноцида, а также их перезахоронению в обустроенные места погребения с соблюдением ритуалов и отданием необходимых почестей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Минобороны, Минкультуры,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Минстройархитектуры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, МЖКХ,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Уполномоченный по делам религий и национальностей,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2. Реконструкция государственного мемориального комплекса ”Хатынь“ (разработка проектно-сметной документации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Минский облисполком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3. Создание в учреждении ”Белорусский государственный музей истории Великой Отечественной войны“, областных, районных,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городских музейных учреждениях экспозиций, посвященных жертвам геноцида белорусского народа в годы Великой Отечественной войны, проведение памятных мероприятий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Минкультуры, Генеральная прокуратура,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4. Издание сборников документов ”Без срока давности. Беларусь. Преступления нацистов и их пособников против мирного населения на оккупированной территории БССР в годы Великой Отечественной войны“ (Брестская область, Минская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 xml:space="preserve">область и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инск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первое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полугодие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Минюст, ГУ ”Национальный архив Республики Беларусь“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5. Внесение сведений о жертвах геноцида белорусского народа в годы Великой Отечественной войны в автоматизированный банк данных ”Книга Памяти Республики Беларусь“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Минобороны, НАН Беларуси, ГУ ”Национальный архив Республики Беларусь“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7. Проведение мероприятий, посвященных Дням памяти жертв деревень, сожженных карателями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9. Разъяснение ответственности за реабилитацию нацизма, разжигание расовой, национальной, религиозной либо иной социальной вражды или розни, пропаганду или публичное демонстрирование, в том числе с использованием глобальной компьютерной сети Интернет либо иной информационной сети,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изготовление, распространение нацистской символики или атрибутики, хранение или приобретение такой символики или атрибутики в целях распространения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МВД,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Генеральная прокуратура,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12. Продвижение в качестве соавтора проекта резолюции 77-й сессии Генеральной Ассамблеи Организации Объединенных Наций ”Борьба с героизацией нацизма, нео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softHyphen/>
              <w:t>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III – IV кварталы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МИД, Постоянное представительство Республики Беларусь при Организации Объединенных Наций</w:t>
            </w:r>
          </w:p>
        </w:tc>
      </w:tr>
      <w:tr w:rsidR="000D31F2" w:rsidRPr="000D31F2" w:rsidTr="000D31F2">
        <w:trPr>
          <w:trHeight w:val="149"/>
        </w:trPr>
        <w:tc>
          <w:tcPr>
            <w:tcW w:w="14967" w:type="dxa"/>
            <w:gridSpan w:val="3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Мероприятия по сохранению исторической правды и памяти о героическом подвиге белорусского народа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14. Наполнение общедоступной базы данных об участниках партизанского и подпольного движения на территории Беларуси в годы Великой Отечественной войны и информационного 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”Партизаны Беларуси“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Минюст, ГУ ”Национальный архив Республики Беларусь“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15. Проведение информационной, просветительской, учебно-воспитательной работы по формированию у участников образовательного процесса выверенной нравственной и общественно-политической позиции по отношению к событиям и итогам Второй мировой войны, фундаментальных ценностей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общества, сохранению исторической памяти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Минский горисполком, облисполкомы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17. Торжественное открытие форм увековечения (после реставрации, модернизации) и мемориальных досок в память о погибших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облисполкомы, Минский горисполком, республиканские органы государственного управления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18. Организация и проведение книжных и фотовыставок, информационных уголков, посвященных тематике Великой Отечественной войны и послевоенного восстановления народного хозяйства Беларуси. Презентация атласа ”Моя Беларусь“ в рамках XXIX Минской международной книжной выставки-ярмарки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Минюст, государственные архивные учреждения, МЧС, Госкомимущество, РУП ”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Белкартография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“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Минкультуры,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vAlign w:val="center"/>
            <w:hideMark/>
          </w:tcPr>
          <w:p w:rsidR="000D31F2" w:rsidRPr="000D31F2" w:rsidRDefault="000D31F2" w:rsidP="000D31F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19. Участие священнослужителей ведущих конфессий в памятных мероприятиях, посвященных Победе в Великой Отечественной войне, в том числе при осуществлении перезахоронений останков советских солдат, погибших в годы войны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Уполномоченный по делам религий и национальностей, ведущие конфессии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21. Организация встреч c ветеранами Великой Отечественной войны, малолетними узниками фашистских концентрационных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лагерей, участниками, инвалидами локальных войн и конфликтов и оказание им шефской помощи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республиканские органы государственного управления, облисполкомы, Минский горисполком,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общественные объединения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24. 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Многоступенчатый республиканский патриотический проект ”Цветы Великой Победы“ (”Родные лица Победы“, эстафета памяти ”Беларусь помнит.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Помним каждого“, ”Память сердца“, ”Звон скорби“)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облисполкомы, Минский горисполком, общественные объединения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25. Патриотическая акция ”Парад под окном“, посвященная празднованию Дня Победы советского народа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облисполкомы, Минский горисполком, Минобороны, общественные объединения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26. Выпуск в обращение памятных монет, художественной маркировочной карточки, изделий легкой промышленности, сувенирной продукции с государственной символикой, изображением памятных мест, знаковых исторических личностей и др.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республиканские органы государственного управления, Национальный банк,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Беллегпром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Минсвязи, РУП ”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28. Авт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мото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-, велопробеги, посвященные знаковым историческим датам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29. Проведение спортивных, спортивно-массовых мероприятий, туристических слетов, посвященных Году исторической памяти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Минский горисполком, облисполкомы, республиканские органы государственного управления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30. Проведение исторических реконструкций, посвященных знаменательным датам в истории Беларуси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облисполкомы, Минский горисполком, Минкультуры, Минобороны, Благотворительный фонд помощи воинам-интернационалистам ”Память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Афгана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31. Республиканский социально-творческий проект ”Семейное чтение“: ”Читаем книги о войне“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ОО ”Белорусский союз женщин“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32. Реализация республиканского проекта ”Историческая память. Женское лицо Победы“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33. Диорамный комплекс ”Живая память операции ”Багратион“ (строительство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дио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softHyphen/>
              <w:t>рамного павильона в мемориальном комплексе ”Курган Славы“)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2022 – 2025 годы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Федерация профсоюзов Беларуси, социальные партнеры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34. Реализация проектов по разработке сайта о памятниках, мемориалах и захоронениях на территории Республики Беларусь и установки QR-кодов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РОО ”Патриоты Беларуси“, ОО ”БРСМ“, Федерация профсоюзов Беларуси, Молодежная палата при Парламентском Собрании Союза Беларуси и России</w:t>
            </w:r>
          </w:p>
        </w:tc>
      </w:tr>
      <w:tr w:rsidR="000D31F2" w:rsidRPr="000D31F2" w:rsidTr="000D31F2">
        <w:trPr>
          <w:trHeight w:val="149"/>
        </w:trPr>
        <w:tc>
          <w:tcPr>
            <w:tcW w:w="14967" w:type="dxa"/>
            <w:gridSpan w:val="3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укрепление единства белорусского народа и белорусской государственности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35. 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значение: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День защитников Отечества и Вооруженных Сил Республики Беларусь (23 февраля)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День Конституции (15 марта)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День единения народов Беларуси и России (2 апреля)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Праздник труда (1 мая)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День Победы (9 мая)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День Государственного герба Республики Беларусь и Государственного флага Республики Беларусь (15 мая)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День всенародной памяти жертв Великой Отечественной войны (22 июня)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День Независимости Республики Беларусь (День Республики) (3 июля)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День знаний (1 сентября)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День народного единства (17 сентября)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День Октябрьской революции (7 ноября)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35.2 Проведение мероприятий, посвященных памятным и юбилейным датам населенных пунктов, организаций, учреждений и др. в течение года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36. Проведение мероприятий, направленных на популяризацию государственных символов Республики Беларусь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37. Всебелорусская молитва ”За мир и спокойствие!“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Уполномоченный по делам религий и национальностей, ведущие конфессии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38. Республиканские военно-патриотические игры ”Орленок“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,”</w:t>
            </w:r>
            <w:proofErr w:type="spellStart"/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“, ”Зарница“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февраль – июнь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облисполкомы, Минский горисполком, общественные объединения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40. Создание региональных центров патриотического воспитания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41. Проведение диалоговых площадок, дебатов, открытых диалогов, общественных приемных, круглых столов для трудовых коллективов, молодежи с участием руководителей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государственных органов, представителей общественных объединений, политических партий по общественно-политической тематике и сохранения исторической памяти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облисполкомы, Минский горисполком, республиканские органы государственного управления, общественные объединения и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политические партии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42. Республиканский гражданско-патриотический марафон ”Вместе – за сильную и процветающую Беларусь!“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облисполкомы, Минский горисполком, общественные объединения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43. Проведение Дня знаний на тему ”Историческая память – связь времен и поколений“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44. Информационно-образовательный проект ”ШАГ“ (”Школа Активного Гражданина“), посвященный Году исторической памяти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45. Республиканский семинар-совещание для идеологических работников облисполкомов и Минского горисполкома ”Организация работы в регионах по сохранению исторической памяти и патриотическому воспитанию населения“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Академия управления при Президенте Республики Беларусь,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46. Республиканский праздник ”Молодежная столица Республики Беларусь – 2022“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47.Проведение республиканских конкурсов, проектов, фестивалей, пленэров, приуроченных к Году исторической памяти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48. Организация и проведение женских форумов ”ЗА Беларусь! Сохраним историческую память“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май, июль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ОО ”Белорусский союз женщин“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52. Проект ”Дети Беларуси – будущим поколениям“ (сбор средств на установку памятного знака ”Живая память благодарных поколений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“)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Местный благотворительный фонд имени Алексея Талая, Федерация профсоюзов Беларуси</w:t>
            </w:r>
          </w:p>
        </w:tc>
      </w:tr>
      <w:tr w:rsidR="000D31F2" w:rsidRPr="000D31F2" w:rsidTr="000D31F2">
        <w:trPr>
          <w:trHeight w:val="149"/>
        </w:trPr>
        <w:tc>
          <w:tcPr>
            <w:tcW w:w="14967" w:type="dxa"/>
            <w:gridSpan w:val="3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Сохранение и популяризация историко-культурного и природного наследия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54. Мероприятия, направленные на популяризацию материального наследия, исторических традиций, обрядов, обычаев, художественных ремесел белорусского народа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май – июль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Минкультуры, НАН Беларуси,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55. Дистанционный культурно-просветительский марафон ”Год исторической памяти“, нацеленный на сохранение и популяризацию историко-культурного наследия Беларуси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январь –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научно-методическое учреждение ”Национальный институт образования“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57. Проведение мероприятий, направленных на активное вовлечение детей и молодежи в процесс изучения, сохранения и популяризацию историко-культурного и природного наследия страны, в том числе, акций, проектов, конкурсов, экспедиций и других мероприятий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Республиканская акция ”Я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гэты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край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Радзімаю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заву“;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Всебелорусская молодежная экспедиция ”Маршрутами памяти. Маршрутами единства“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Республиканский гражданско-патриотический проект ”Собери Беларусь в своем сердце“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Республиканская краеведческая акция ”Познавательными тропами нашей Родины“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Республиканский фестиваль-конкурс проектов учащихся ”Наследники традиций“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Республиканская социально-творческая акция ”Послание ветерану“, посвященная Победе в Великой Отечественной войне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Проведение звездных походов студентов и преподавателей по местам боевой и трудовой славы белорусского народа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Республиканская патриотическая акция ”Их подвиг в памяти потомков сохраним“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Дистанционный культурно-просветительский марафон ”Год исторической памяти“, нацеленный на сохранение и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популяризацию историко-культурного наследия Беларуси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-“-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март-май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апрель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май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УО ”Республиканский центр экологии и краеведения“, УО ”Национальный центр художественного творчества детей и молодежи“, Научно-методическое учреждение ”Национальный институт образования“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58. Республиканский конкурс работ исследовательского характера (конференция) учащихся по учебным предметам ”Всемирная история“, ”История Беларуси“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59. Заключительный этап республиканской олимпиады по учебным предметам ”Всемирная история“, ”История Беларуси“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vMerge w:val="restart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60. Размещение на публичной кадастровой карте информации о: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землях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историко-культурного назначения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музеях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республиканского подчинения (на основании сведений из реестра музеев)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 сожженных в годы Великой Отечественной войны деревнях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май –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октябрь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Госкомимущество, Генеральная прокуратура, НАН Беларуси, ГУП ”Национальное кадастровое агентство“, Минкультуры, облисполкомы, Минский горисполком ГУ ”Национальный архив Республики Беларусь“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vMerge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vAlign w:val="center"/>
            <w:hideMark/>
          </w:tcPr>
          <w:p w:rsidR="000D31F2" w:rsidRPr="000D31F2" w:rsidRDefault="000D31F2" w:rsidP="000D31F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62. Размещение информационных материалов об элементах улично-дорожной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сети, названных в честь героев Великой Отечественной войны и представителей партизанского движения, в разрезе областей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Госкомимущество, ГУП ”Национальное кадастровое агентство“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63. XXI Республиканские Свято-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Евфросиниевские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педагогические чтения ”Формирование у учащихся семейных ценностей на основе исторических традиций белорусского народа“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ГУО ”Академия последипломного образования“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64. Всебелорусская молодежная экспедиция ”Маршрутами памяти. Маршрутами единства“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УО ”Республиканский центр экологии и краеведения“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67. Организация культурных мероприятий с общественными объединениями белорусов зарубежья в странах их проживания, посвященных историческим памятным датам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Минкультуры, МИД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68. Оказание содействия в удовлетворении национально-культурных потребностей белорусов и выходцев из Беларуси, проживающих за рубежом, укреплении их связей с Республикой Беларусь, в том числе приобретение и безвозмездная передача соотечественникам литературы о подвиге белорусского народа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Уполномоченный по делам религий и национальностей,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72. Экологическое движение по озеленению ”Вместе за чистую и зеленую страну“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март – май,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сентябрь – ноябрь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Минприроды,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73. Республиканская добровольная акция ”Неделя леса“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Минлесхоз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республиканские органы государственного управления,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76. Проведение акций, субботников по наведению порядка и благоустройству территорий населенных пунктов, исторических, памятных мест и воинских захоронений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77. Организация и проведение экскурсионных программ по историческим местам Беларуси, включая мемориальные комплексы, экспозиции, 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посвященными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жертвам геноцида белорусского народа в годы Великой Отечественной войны, местам боевой и партизанской славы, достопримечательностям и святыням Беларуси, в музейные учреждения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республиканские органы государственного управления,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78. Создание театрально-зрелищными организациями спектаклей (концертных программ), посвященных истории Беларуси, Великой Отечественной войне, народным традициям, а также по произведениям классиков белорусской литературы и фольклора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Минкультуры,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79. Республиканский фестиваль народного творчества ветеранских коллективов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”Не стареют душой ветераны“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Минкультуры, облисполкомы, Минский горисполком, Федерация профсоюзов Беларуси, Белорусское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общественное объединение ветеранов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80. XIII Республиканский фестиваль национальных культур (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3 – 4 июня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Минкультуры, ГУК ”Республиканский центр национальных культур“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82. Международный фестиваль этнокультурных традиций ”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Палесся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Минкультуры, Гомельский облисполком, Брестский облисполком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83. Мероприятия, посвященные Международному дню родного языка: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цикл публикаций о белорусских писателях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региональные конкурсы ”</w:t>
            </w:r>
            <w:proofErr w:type="spellStart"/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ішу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вершы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па-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беларуску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“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акция ”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Усебеларуская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дыктоўка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14967" w:type="dxa"/>
            <w:gridSpan w:val="3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Сохранение и увековечение памяти о выдающихся личностях, внесших неоценимый вклад в развитие Отечества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84. Праздничные мероприятия, посвященные юбилейным датам: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140-летие со дня рождения народного поэта Беларуси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Якуба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Коласа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140-летие со дня 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рождения народного поэта Беларуси Янки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Купалы</w:t>
            </w:r>
            <w:proofErr w:type="gramEnd"/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140-летие со дня рождения белорусского архитектора Иосифа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Лангбарда</w:t>
            </w:r>
            <w:proofErr w:type="spellEnd"/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100-летие со дня рождения Михаила Савицкого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130-летие со дня рождения белорусского хорового дирижера, народного артиста Беларуси Григория Ширмы</w:t>
            </w:r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105-летие со дня 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рождения народного писателя Беларуси Янки Брыля</w:t>
            </w:r>
            <w:proofErr w:type="gramEnd"/>
          </w:p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110-летие со дня 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рождения народного поэта Беларуси Максима Танка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управления, Генеральная прокуратура, облисполкомы, Минский горисполком, общественные организации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 xml:space="preserve">85. Проведение комплекса мероприятий по увековечению 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памяти героев Беларуси майора Андрея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Ничипорчика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и лейтенанта Николая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Куконенко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в том числе установка памятника на месте падения самолета, мемориальных досок на домах, где жили герои, зачисление навечно в списки воинской части Вооруженных Сил,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присвоение учреждениям образования, где обучались герои, почетных наименований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Минобороны,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86. Акция ”Аллея подвигов“ в память о героях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Минлесхоз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, Минский горисполком, облисполкомы, республиканские органы государственного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управления, организации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87. Цикл мероприятий ”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Беларускія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навукоўцы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ix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адкрыцц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ўсяго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свету“,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посвященных памяти знаменитых ученых-белорусов (от Игната Домейко до Жореса Алферова и т.д.) и современным достижениям белорусской науки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НАН Беларуси, облисполкомы, Минский горисполком, республиканские органы государственного управления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88. Патриотическая акция-эстафета учреждений социального обслуживания ”Горжусь подвигом ветерана-земляка“ (c формированием по итогам акции Книги памяти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Минтруда и соцзащиты, облисполкомы, Минский горисполком, Белорусское общественное объединение ветеранов (с их согласия)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90. Организация работы по присвоению учреждениям образования, студенческим отрядам, пионерским дружинам, а также наименованию и переименованию улиц и площадей населенных пунктов именами героев Великой Отечественной войны, героев Советского Союза, выдающихся и знаменитых земляков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91. Установка памятника Герою Беларуси первому Патриаршему Экзарху всея Беларуси Митрополиту Филарету (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Вахромееву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Минкультуры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 xml:space="preserve">93. Создание и установка памятника Ивану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Шамякину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обруше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Гомельский облисполком, Минкультуры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94. Создание и установка надмогильного памятника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Змитроку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Бядуле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Минкультуры, ГУК ”Национальный центр современных искусств Республики Беларусь“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98. 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Республиканская акция ”Наши герои“ (изготовление цикла баннеров, рассказывающих об освобождавших Беларусь от немецко-фашистских захватчиков людях, для размещения на центральных площадях областных и районных центров)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Федерация профсоюзов Беларуси, НАН Беларуси, ГУ ”Национальный архив Республики Беларусь“, УП ”Издательский Дом ”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-Пресс“</w:t>
            </w:r>
          </w:p>
        </w:tc>
      </w:tr>
      <w:tr w:rsidR="000D31F2" w:rsidRPr="000D31F2" w:rsidTr="000D31F2">
        <w:trPr>
          <w:trHeight w:val="149"/>
        </w:trPr>
        <w:tc>
          <w:tcPr>
            <w:tcW w:w="14967" w:type="dxa"/>
            <w:gridSpan w:val="3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Научно-методическое обеспечение и научно-практические мероприятия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99. Внедрение новой интегрированной учебной дисциплины ”История белорусской государственности“ в учреждениях высшего образования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100. Обновление содержания образовательных программ (образовательных стандартов) по специальностям высшего образования, обеспечивающим подготовку кадров в области истории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101. Цикл публикаций об основных этапах развития экономики Беларуси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НАН Беларуси, Минэкономики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103. Социологический мониторинг восприятия населением ключевых событий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белорусской истории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104. Республиканская конференция ”Поисковая и исследовательская деятельность как эффективное средство патриотического воспитания 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УО ”Республиканский центр экологии и краеведения“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130. Проведение круглых столов, научно-практических конференций, семинаров, чтений, посвященных формированию объективного отношения общества к историческому прошлому, сохранению и укреплению единства белорусского народа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НАН Беларуси, республиканские органы государственного управления, облисполкомы, Минский горисполком, общественные организации</w:t>
            </w:r>
          </w:p>
        </w:tc>
      </w:tr>
      <w:tr w:rsidR="000D31F2" w:rsidRPr="000D31F2" w:rsidTr="000D31F2">
        <w:trPr>
          <w:trHeight w:val="149"/>
        </w:trPr>
        <w:tc>
          <w:tcPr>
            <w:tcW w:w="14967" w:type="dxa"/>
            <w:gridSpan w:val="3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Мероприятия по информационному сопровождению Года исторической памяти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131. Широкое освещение в средствах массовой информации (далее – СМИ) и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мероприятий по проведению Года исторической памяти,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 xml:space="preserve">создание тематических рубрик в печатных СМИ, циклов теле- и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радиопередач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республиканские органы государственного управления, облисполкомы, Минский горисполком, государственные СМИ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132. Проведение пресс-мероприятий с участием представителей государственных органов и организаций, общественных объединений по тематике Года исторической памяти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республиканские органы государственного управления, НАН Беларуси, облисполкомы, Минский горисполком, государственные СМИ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133. Организация пресс-тура ко Дню Победы ”Военное поколение – мирному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поколению“ (запись у ветеранов Великой Отечественной войны и лиц военного поколения интервью, сюжетов о событиях военных и послевоенных лет)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Минтруда и соцзащиты, облисполкомы, Минский горисполком, Белорусское общественное объединение ветеранов, ОО ”БРСМ“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(с их согласия)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134. Проведение единых дней информирования в трудовых коллективах и учреждениях образования по тематике Года исторической памяти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республиканские органы государственного управления, государственные организации,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135. Изготовление и размещение наружной рекламы на зданиях, общественном транспорте, издание листовок, широкоформатных плакатов, изготовление рекламных растяжек, посвященных Году исторической памяти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136. Создание на сайтах республиканских органов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государственного управления, облисполкомов, Минского горисполкома, учреждений образования раздела ”Год исторической памяти“ с последующим размещением информации о мероприятиях, приуроченных к Году исторической памяти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республиканские органы государственного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управления,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10. 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по фиксации исторической памяти ”Геноцид белорусского народа“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ОО ”БРСМ“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11. Цикл программ на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-канале РОО ”Белая Русь“ ”Без срока давности“ с участием представителей научно-исторического сообщества на тему о преступлениях против белорусского народа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РОО ”Белая Русь“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145. Проведение конкурса на лучший символ (логотип) ”Год исторической памяти“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, Минкультуры,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облисполкомы, Минский горисполком</w:t>
            </w:r>
          </w:p>
        </w:tc>
      </w:tr>
      <w:tr w:rsidR="000D31F2" w:rsidRPr="000D31F2" w:rsidTr="000D31F2">
        <w:trPr>
          <w:trHeight w:val="149"/>
        </w:trPr>
        <w:tc>
          <w:tcPr>
            <w:tcW w:w="14967" w:type="dxa"/>
            <w:gridSpan w:val="3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138. Переиздание и презентация учебно-методического комплекса ”Великая Отечест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softHyphen/>
              <w:t xml:space="preserve">венная война советского народа (в контексте Второй мировой войны)“ для учреждений общего 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среднего образования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научно-методическое учреждение ”Национальный институт образования“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lastRenderedPageBreak/>
              <w:t xml:space="preserve">139. Издание и презентация обновленного учебного пособия ”Беларусь – наша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Радзіма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Падарунак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Прэзідэнта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Рэспублі</w:t>
            </w:r>
            <w:proofErr w:type="gram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Беларусь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А.Р.Лукашэнкі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першакласніку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к 1 сентября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140. Подготовка и издание для педагогических работников учреждений общего среднего образования пособий, отражающих вопросы формирования у учащихся исторической памяти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, научно-методическое учреждение ”Национальный институт образования“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141. Подготовка и издание научных и научно-популярных работ по истории Беларуси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НАН Беларуси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143. Презентация картографической продукции РУП ”</w:t>
            </w:r>
            <w:proofErr w:type="spellStart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Белкартография</w:t>
            </w:r>
            <w:proofErr w:type="spellEnd"/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“, посвященной теме сохранения исторической памяти о Великой Отечественной войне (атлас ”Дорогами воинской славы. 1941 – 1945“ и другое)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0D31F2" w:rsidRPr="000D31F2" w:rsidTr="000D31F2">
        <w:trPr>
          <w:trHeight w:val="149"/>
        </w:trPr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144. Издание историко-документального альбома к 100-летию архивной службы Беларуси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второе</w:t>
            </w: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полугодие</w:t>
            </w:r>
          </w:p>
        </w:tc>
        <w:tc>
          <w:tcPr>
            <w:tcW w:w="6055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D31F2" w:rsidRPr="000D31F2" w:rsidRDefault="000D31F2" w:rsidP="000D31F2">
            <w:pPr>
              <w:spacing w:after="180" w:line="360" w:lineRule="atLeast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0D31F2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Минюст, учреждение ”Белорусский научно-исследовательский институт документоведения и архивного дела“</w:t>
            </w:r>
          </w:p>
        </w:tc>
      </w:tr>
    </w:tbl>
    <w:p w:rsidR="000D31F2" w:rsidRPr="000D31F2" w:rsidRDefault="000D31F2">
      <w:pPr>
        <w:rPr>
          <w:lang w:val="be-BY"/>
        </w:rPr>
      </w:pPr>
    </w:p>
    <w:sectPr w:rsidR="000D31F2" w:rsidRPr="000D31F2" w:rsidSect="000D31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5A0"/>
    <w:multiLevelType w:val="multilevel"/>
    <w:tmpl w:val="F962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26D33"/>
    <w:multiLevelType w:val="multilevel"/>
    <w:tmpl w:val="09C2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F2"/>
    <w:rsid w:val="000D31F2"/>
    <w:rsid w:val="00D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8B8B8"/>
                      </w:divBdr>
                    </w:div>
                  </w:divsChild>
                </w:div>
              </w:divsChild>
            </w:div>
          </w:divsChild>
        </w:div>
        <w:div w:id="1139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835">
              <w:marLeft w:val="0"/>
              <w:marRight w:val="0"/>
              <w:marTop w:val="0"/>
              <w:marBottom w:val="750"/>
              <w:divBdr>
                <w:top w:val="single" w:sz="6" w:space="3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730">
                      <w:marLeft w:val="0"/>
                      <w:marRight w:val="3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93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794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37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80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797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140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763888">
                          <w:marLeft w:val="0"/>
                          <w:marRight w:val="30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687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Kasabutskaya</dc:creator>
  <cp:lastModifiedBy>Kasabutskaya</cp:lastModifiedBy>
  <cp:revision>1</cp:revision>
  <dcterms:created xsi:type="dcterms:W3CDTF">2022-02-23T15:58:00Z</dcterms:created>
  <dcterms:modified xsi:type="dcterms:W3CDTF">2022-02-23T16:02:00Z</dcterms:modified>
</cp:coreProperties>
</file>