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CF" w:rsidRPr="00267F57" w:rsidRDefault="005154CF" w:rsidP="005154CF">
      <w:pPr>
        <w:jc w:val="both"/>
        <w:rPr>
          <w:b/>
          <w:sz w:val="30"/>
          <w:szCs w:val="30"/>
        </w:rPr>
      </w:pPr>
      <w:r w:rsidRPr="00267F57">
        <w:rPr>
          <w:b/>
          <w:sz w:val="30"/>
          <w:szCs w:val="30"/>
        </w:rPr>
        <w:t>2.13. Назначение пособия по уходу за больным ребенком в возрасте до 14 лет (ребенком-инвалидом в возрасте до 18 лет)</w:t>
      </w:r>
    </w:p>
    <w:p w:rsidR="005154CF" w:rsidRPr="00267F57" w:rsidRDefault="005154CF" w:rsidP="005154CF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5154CF" w:rsidRPr="00267F57" w:rsidRDefault="005154CF" w:rsidP="005154CF">
      <w:pPr>
        <w:pStyle w:val="table10"/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-листок нетрудоспособности</w:t>
      </w:r>
    </w:p>
    <w:p w:rsidR="005154CF" w:rsidRPr="00267F57" w:rsidRDefault="005154CF" w:rsidP="005154CF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5154CF" w:rsidRPr="00267F57" w:rsidRDefault="005154CF" w:rsidP="005154CF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не позднее дня выплаты очередной заработной платы</w:t>
      </w:r>
    </w:p>
    <w:p w:rsidR="005154CF" w:rsidRPr="00267F57" w:rsidRDefault="005154CF" w:rsidP="005154CF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на срок, указанный в листке нетрудоспособности</w:t>
      </w:r>
    </w:p>
    <w:p w:rsidR="005154CF" w:rsidRPr="00267F57" w:rsidRDefault="005154CF" w:rsidP="005154CF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5154CF" w:rsidRPr="00267F57" w:rsidRDefault="005154CF" w:rsidP="005154CF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154CF"/>
    <w:rsid w:val="005154CF"/>
    <w:rsid w:val="00531468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154CF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5154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Grizli777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2026-04-07T09:58:00Z</dcterms:created>
  <dcterms:modified xsi:type="dcterms:W3CDTF">2026-04-07T09:58:00Z</dcterms:modified>
</cp:coreProperties>
</file>